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8C1" w:rsidRPr="00DB7DF9" w:rsidRDefault="00E838C1" w:rsidP="00E838C1">
      <w:pPr>
        <w:pStyle w:val="Titolo1"/>
        <w:spacing w:before="0"/>
        <w:jc w:val="center"/>
        <w:rPr>
          <w:rFonts w:ascii="Tahoma" w:hAnsi="Tahoma" w:cs="Tahoma"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</w:rPr>
        <w:t>ALLEGATO “A”</w:t>
      </w:r>
    </w:p>
    <w:p w:rsidR="00E838C1" w:rsidRPr="00DB7DF9" w:rsidRDefault="00E838C1" w:rsidP="00E838C1">
      <w:pPr>
        <w:pStyle w:val="Titolo1"/>
        <w:spacing w:before="0"/>
        <w:jc w:val="center"/>
        <w:rPr>
          <w:rFonts w:ascii="Tahoma" w:hAnsi="Tahoma" w:cs="Tahoma"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</w:rPr>
        <w:t>SCHEMA DI ISTANZA DI MANIFESTAZIONE DI INTERESSE</w:t>
      </w:r>
    </w:p>
    <w:p w:rsidR="00E838C1" w:rsidRPr="00DB7DF9" w:rsidRDefault="00E838C1" w:rsidP="00E838C1">
      <w:pPr>
        <w:jc w:val="center"/>
        <w:rPr>
          <w:rFonts w:ascii="Tahoma" w:hAnsi="Tahoma" w:cs="Tahoma"/>
          <w:b/>
          <w:sz w:val="22"/>
          <w:szCs w:val="22"/>
        </w:rPr>
      </w:pPr>
    </w:p>
    <w:p w:rsidR="00E838C1" w:rsidRPr="00DB7DF9" w:rsidRDefault="00E838C1" w:rsidP="00E838C1">
      <w:pPr>
        <w:autoSpaceDE w:val="0"/>
        <w:autoSpaceDN w:val="0"/>
        <w:adjustRightInd w:val="0"/>
        <w:ind w:left="2124" w:firstLine="708"/>
        <w:rPr>
          <w:rFonts w:ascii="Tahoma" w:hAnsi="Tahoma" w:cs="Tahoma"/>
          <w:sz w:val="22"/>
          <w:szCs w:val="22"/>
        </w:rPr>
      </w:pPr>
    </w:p>
    <w:p w:rsidR="00E838C1" w:rsidRPr="00DB7DF9" w:rsidRDefault="00E838C1" w:rsidP="00E838C1">
      <w:pPr>
        <w:autoSpaceDE w:val="0"/>
        <w:autoSpaceDN w:val="0"/>
        <w:adjustRightInd w:val="0"/>
        <w:ind w:left="2124" w:firstLine="708"/>
        <w:rPr>
          <w:rFonts w:ascii="Tahoma" w:hAnsi="Tahoma" w:cs="Tahoma"/>
          <w:sz w:val="22"/>
          <w:szCs w:val="22"/>
        </w:rPr>
      </w:pPr>
    </w:p>
    <w:p w:rsidR="00E838C1" w:rsidRPr="00DB7DF9" w:rsidRDefault="00E838C1" w:rsidP="00E838C1">
      <w:pPr>
        <w:autoSpaceDE w:val="0"/>
        <w:autoSpaceDN w:val="0"/>
        <w:adjustRightInd w:val="0"/>
        <w:ind w:left="1416" w:firstLine="708"/>
        <w:rPr>
          <w:rFonts w:ascii="Tahoma" w:hAnsi="Tahoma" w:cs="Tahoma"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</w:rPr>
        <w:t>Alla</w:t>
      </w:r>
      <w:r w:rsidRPr="00DB7DF9">
        <w:rPr>
          <w:rFonts w:ascii="Tahoma" w:hAnsi="Tahoma" w:cs="Tahoma"/>
          <w:sz w:val="22"/>
          <w:szCs w:val="22"/>
        </w:rPr>
        <w:tab/>
        <w:t>REGIONE BASILICATA</w:t>
      </w:r>
    </w:p>
    <w:p w:rsidR="00E838C1" w:rsidRPr="00DB7DF9" w:rsidRDefault="00E838C1" w:rsidP="00E838C1">
      <w:pPr>
        <w:autoSpaceDE w:val="0"/>
        <w:autoSpaceDN w:val="0"/>
        <w:adjustRightInd w:val="0"/>
        <w:ind w:left="1416" w:firstLine="708"/>
        <w:rPr>
          <w:rFonts w:ascii="Tahoma" w:hAnsi="Tahoma" w:cs="Tahoma"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</w:rPr>
        <w:t>Ufficio Autorità di Gestione dei Programmi Operativi FESR Basilicata</w:t>
      </w:r>
    </w:p>
    <w:p w:rsidR="00E838C1" w:rsidRPr="00DB7DF9" w:rsidRDefault="00E838C1" w:rsidP="00E838C1">
      <w:pPr>
        <w:autoSpaceDE w:val="0"/>
        <w:autoSpaceDN w:val="0"/>
        <w:adjustRightInd w:val="0"/>
        <w:ind w:left="1416" w:firstLine="708"/>
        <w:rPr>
          <w:rFonts w:ascii="Tahoma" w:hAnsi="Tahoma" w:cs="Tahoma"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</w:rPr>
        <w:t>Dipartimento Programmazione e Finanze</w:t>
      </w:r>
    </w:p>
    <w:p w:rsidR="00E838C1" w:rsidRPr="00DB7DF9" w:rsidRDefault="00E838C1" w:rsidP="00E838C1">
      <w:pPr>
        <w:autoSpaceDE w:val="0"/>
        <w:autoSpaceDN w:val="0"/>
        <w:adjustRightInd w:val="0"/>
        <w:ind w:left="1416" w:firstLine="708"/>
        <w:rPr>
          <w:rFonts w:ascii="Tahoma" w:hAnsi="Tahoma" w:cs="Tahoma"/>
          <w:sz w:val="22"/>
          <w:szCs w:val="22"/>
          <w:u w:val="single"/>
        </w:rPr>
      </w:pPr>
      <w:r w:rsidRPr="00DB7DF9">
        <w:rPr>
          <w:rFonts w:ascii="Tahoma" w:hAnsi="Tahoma" w:cs="Tahoma"/>
          <w:sz w:val="22"/>
          <w:szCs w:val="22"/>
          <w:u w:val="single"/>
        </w:rPr>
        <w:t xml:space="preserve">Via </w:t>
      </w:r>
      <w:proofErr w:type="spellStart"/>
      <w:r w:rsidRPr="00DB7DF9">
        <w:rPr>
          <w:rFonts w:ascii="Tahoma" w:hAnsi="Tahoma" w:cs="Tahoma"/>
          <w:sz w:val="22"/>
          <w:szCs w:val="22"/>
          <w:u w:val="single"/>
        </w:rPr>
        <w:t>Verrastro</w:t>
      </w:r>
      <w:proofErr w:type="spellEnd"/>
      <w:r w:rsidRPr="00DB7DF9">
        <w:rPr>
          <w:rFonts w:ascii="Tahoma" w:hAnsi="Tahoma" w:cs="Tahoma"/>
          <w:sz w:val="22"/>
          <w:szCs w:val="22"/>
          <w:u w:val="single"/>
        </w:rPr>
        <w:t xml:space="preserve"> n. 4 85100 – POTENZA</w:t>
      </w:r>
    </w:p>
    <w:p w:rsidR="00E838C1" w:rsidRPr="00DB7DF9" w:rsidRDefault="00E838C1" w:rsidP="00E838C1">
      <w:pPr>
        <w:autoSpaceDE w:val="0"/>
        <w:autoSpaceDN w:val="0"/>
        <w:adjustRightInd w:val="0"/>
        <w:ind w:left="1416" w:firstLine="708"/>
        <w:rPr>
          <w:rStyle w:val="Collegamentoipertestuale"/>
          <w:rFonts w:ascii="Tahoma" w:eastAsia="Calibri" w:hAnsi="Tahoma" w:cs="Tahoma"/>
          <w:noProof/>
          <w:sz w:val="22"/>
          <w:szCs w:val="22"/>
        </w:rPr>
      </w:pPr>
      <w:r w:rsidRPr="00DB7DF9">
        <w:rPr>
          <w:rFonts w:ascii="Tahoma" w:hAnsi="Tahoma" w:cs="Tahoma"/>
          <w:sz w:val="22"/>
          <w:szCs w:val="22"/>
          <w:u w:val="single"/>
        </w:rPr>
        <w:t xml:space="preserve">PEC: </w:t>
      </w:r>
      <w:hyperlink r:id="rId4" w:history="1">
        <w:r w:rsidRPr="00DB7DF9">
          <w:rPr>
            <w:rStyle w:val="Collegamentoipertestuale"/>
            <w:rFonts w:ascii="Tahoma" w:eastAsia="Calibri" w:hAnsi="Tahoma" w:cs="Tahoma"/>
            <w:noProof/>
            <w:sz w:val="22"/>
            <w:szCs w:val="22"/>
          </w:rPr>
          <w:t>ufficio.autorita.gestione@cert.regione.basilicata.it</w:t>
        </w:r>
      </w:hyperlink>
    </w:p>
    <w:p w:rsidR="00E838C1" w:rsidRPr="00DB7DF9" w:rsidRDefault="00E838C1" w:rsidP="00E838C1">
      <w:pPr>
        <w:autoSpaceDE w:val="0"/>
        <w:autoSpaceDN w:val="0"/>
        <w:adjustRightInd w:val="0"/>
        <w:ind w:left="5664"/>
        <w:rPr>
          <w:rFonts w:ascii="Tahoma" w:hAnsi="Tahoma" w:cs="Tahoma"/>
          <w:sz w:val="22"/>
          <w:szCs w:val="22"/>
          <w:u w:val="single"/>
        </w:rPr>
      </w:pPr>
    </w:p>
    <w:p w:rsidR="00E838C1" w:rsidRPr="00DB7DF9" w:rsidRDefault="00E838C1" w:rsidP="00E838C1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838C1" w:rsidRPr="00DB7DF9" w:rsidRDefault="00E838C1" w:rsidP="00E838C1">
      <w:pPr>
        <w:jc w:val="both"/>
        <w:rPr>
          <w:rFonts w:ascii="Tahoma" w:hAnsi="Tahoma" w:cs="Tahoma"/>
          <w:b/>
          <w:sz w:val="22"/>
          <w:szCs w:val="22"/>
        </w:rPr>
      </w:pPr>
      <w:r w:rsidRPr="00DB7DF9">
        <w:rPr>
          <w:rFonts w:ascii="Tahoma" w:hAnsi="Tahoma" w:cs="Tahoma"/>
          <w:b/>
          <w:sz w:val="22"/>
          <w:szCs w:val="22"/>
        </w:rPr>
        <w:t xml:space="preserve">OGGETTO: Avviso Pubblico di avvio dell’indagine di mercato </w:t>
      </w:r>
      <w:r w:rsidRPr="00DB7DF9">
        <w:rPr>
          <w:rFonts w:ascii="Tahoma" w:hAnsi="Tahoma" w:cs="Tahoma"/>
          <w:sz w:val="22"/>
          <w:szCs w:val="22"/>
        </w:rPr>
        <w:t xml:space="preserve">nell’ambito della procedura negoziata ai sensi dell’articolo 36, comma 2, lettera b) </w:t>
      </w:r>
      <w:proofErr w:type="gramStart"/>
      <w:r w:rsidRPr="00DB7DF9">
        <w:rPr>
          <w:rFonts w:ascii="Tahoma" w:hAnsi="Tahoma" w:cs="Tahoma"/>
          <w:sz w:val="22"/>
          <w:szCs w:val="22"/>
        </w:rPr>
        <w:t xml:space="preserve">del  </w:t>
      </w:r>
      <w:proofErr w:type="spellStart"/>
      <w:r w:rsidRPr="00DB7DF9">
        <w:rPr>
          <w:rFonts w:ascii="Tahoma" w:hAnsi="Tahoma" w:cs="Tahoma"/>
          <w:i/>
          <w:sz w:val="22"/>
          <w:szCs w:val="22"/>
        </w:rPr>
        <w:t>D.lgs</w:t>
      </w:r>
      <w:proofErr w:type="spellEnd"/>
      <w:proofErr w:type="gramEnd"/>
      <w:r w:rsidRPr="00DB7DF9">
        <w:rPr>
          <w:rFonts w:ascii="Tahoma" w:hAnsi="Tahoma" w:cs="Tahoma"/>
          <w:i/>
          <w:sz w:val="22"/>
          <w:szCs w:val="22"/>
        </w:rPr>
        <w:t xml:space="preserve"> n. 50/2016 </w:t>
      </w:r>
      <w:r w:rsidRPr="00DB7DF9">
        <w:rPr>
          <w:rFonts w:ascii="Tahoma" w:hAnsi="Tahoma" w:cs="Tahoma"/>
          <w:sz w:val="22"/>
          <w:szCs w:val="22"/>
        </w:rPr>
        <w:t>per l’acquisizione di servizi connessi alla realizzazione della “</w:t>
      </w:r>
      <w:r w:rsidRPr="00DB7DF9">
        <w:rPr>
          <w:rFonts w:ascii="Tahoma" w:hAnsi="Tahoma" w:cs="Tahoma"/>
          <w:i/>
          <w:sz w:val="22"/>
          <w:szCs w:val="22"/>
        </w:rPr>
        <w:t>Riunione annuale di riesame 2018 fra la Commissione Europea e le Autorità di Gestione dei Programmi Operativi FESR e FSE 2014-2020</w:t>
      </w:r>
      <w:r w:rsidRPr="00DB7DF9">
        <w:rPr>
          <w:rFonts w:ascii="Tahoma" w:hAnsi="Tahoma" w:cs="Tahoma"/>
          <w:sz w:val="22"/>
          <w:szCs w:val="22"/>
        </w:rPr>
        <w:t>” del 27 e 28 settembre 2018 a Matera</w:t>
      </w:r>
    </w:p>
    <w:p w:rsidR="00E838C1" w:rsidRPr="00DB7DF9" w:rsidRDefault="00E838C1" w:rsidP="00E838C1">
      <w:pPr>
        <w:jc w:val="both"/>
        <w:rPr>
          <w:rFonts w:ascii="Tahoma" w:hAnsi="Tahoma" w:cs="Tahoma"/>
          <w:b/>
          <w:sz w:val="22"/>
          <w:szCs w:val="22"/>
        </w:rPr>
      </w:pPr>
    </w:p>
    <w:p w:rsidR="00E838C1" w:rsidRPr="00DB7DF9" w:rsidRDefault="00E838C1" w:rsidP="00E838C1">
      <w:pPr>
        <w:rPr>
          <w:rFonts w:ascii="Tahoma" w:hAnsi="Tahoma" w:cs="Tahoma"/>
          <w:b/>
          <w:sz w:val="22"/>
          <w:szCs w:val="22"/>
        </w:rPr>
      </w:pPr>
    </w:p>
    <w:p w:rsidR="00E838C1" w:rsidRPr="00DB7DF9" w:rsidRDefault="00E838C1" w:rsidP="00E838C1">
      <w:pPr>
        <w:jc w:val="center"/>
        <w:rPr>
          <w:rFonts w:ascii="Tahoma" w:hAnsi="Tahoma" w:cs="Tahoma"/>
          <w:b/>
          <w:sz w:val="22"/>
          <w:szCs w:val="22"/>
        </w:rPr>
      </w:pPr>
      <w:r w:rsidRPr="00DB7DF9">
        <w:rPr>
          <w:rFonts w:ascii="Tahoma" w:hAnsi="Tahoma" w:cs="Tahoma"/>
          <w:b/>
          <w:sz w:val="22"/>
          <w:szCs w:val="22"/>
        </w:rPr>
        <w:t>CUP: G19F18000600009 – SIMOG: 7180748 - CIG: 7605529912</w:t>
      </w:r>
    </w:p>
    <w:p w:rsidR="00E838C1" w:rsidRPr="00DB7DF9" w:rsidRDefault="00E838C1" w:rsidP="00E838C1">
      <w:pPr>
        <w:pStyle w:val="Style12"/>
        <w:widowControl/>
        <w:tabs>
          <w:tab w:val="left" w:pos="1276"/>
        </w:tabs>
        <w:spacing w:line="240" w:lineRule="auto"/>
        <w:ind w:left="1276" w:hanging="1276"/>
        <w:rPr>
          <w:rFonts w:ascii="Tahoma" w:hAnsi="Tahoma" w:cs="Tahoma"/>
          <w:sz w:val="22"/>
          <w:szCs w:val="22"/>
        </w:rPr>
      </w:pPr>
    </w:p>
    <w:p w:rsidR="00E838C1" w:rsidRPr="00DB7DF9" w:rsidRDefault="00E838C1" w:rsidP="00E838C1">
      <w:pPr>
        <w:rPr>
          <w:rFonts w:ascii="Tahoma" w:hAnsi="Tahoma" w:cs="Tahoma"/>
          <w:sz w:val="22"/>
          <w:szCs w:val="22"/>
        </w:rPr>
      </w:pPr>
    </w:p>
    <w:p w:rsidR="00E838C1" w:rsidRPr="00DB7DF9" w:rsidRDefault="00E838C1" w:rsidP="00E838C1">
      <w:pPr>
        <w:widowControl w:val="0"/>
        <w:tabs>
          <w:tab w:val="left" w:pos="3969"/>
        </w:tabs>
        <w:spacing w:after="80"/>
        <w:jc w:val="both"/>
        <w:rPr>
          <w:rFonts w:ascii="Tahoma" w:hAnsi="Tahoma" w:cs="Tahoma"/>
          <w:iCs/>
          <w:sz w:val="22"/>
          <w:szCs w:val="22"/>
        </w:rPr>
      </w:pPr>
      <w:r w:rsidRPr="00DB7DF9">
        <w:rPr>
          <w:rFonts w:ascii="Tahoma" w:hAnsi="Tahoma" w:cs="Tahoma"/>
          <w:iCs/>
          <w:sz w:val="22"/>
          <w:szCs w:val="22"/>
        </w:rPr>
        <w:t>Il sottoscritto ……………………………………………, in qualità di (</w:t>
      </w:r>
      <w:r w:rsidRPr="00DB7DF9">
        <w:rPr>
          <w:rFonts w:ascii="Tahoma" w:hAnsi="Tahoma" w:cs="Tahoma"/>
          <w:i/>
          <w:iCs/>
          <w:sz w:val="22"/>
          <w:szCs w:val="22"/>
        </w:rPr>
        <w:t>specificare ruolo</w:t>
      </w:r>
      <w:r w:rsidRPr="00DB7DF9">
        <w:rPr>
          <w:rFonts w:ascii="Tahoma" w:hAnsi="Tahoma" w:cs="Tahoma"/>
          <w:iCs/>
          <w:sz w:val="22"/>
          <w:szCs w:val="22"/>
        </w:rPr>
        <w:t>) …………………della società/ditta _______________________________________domiciliata in ___________________________________________________________________ con riferimento alla procedura negoziata di cui in oggetto, presa conoscenza dell’Avviso Pubblico di avvio dell’indagine di mercato</w:t>
      </w:r>
      <w:r w:rsidRPr="00DB7DF9">
        <w:rPr>
          <w:rFonts w:ascii="Tahoma" w:eastAsiaTheme="minorHAnsi" w:hAnsi="Tahoma" w:cs="Tahoma"/>
          <w:color w:val="000000"/>
          <w:sz w:val="22"/>
          <w:szCs w:val="22"/>
          <w:lang w:eastAsia="en-US"/>
        </w:rPr>
        <w:t xml:space="preserve"> pubblicato nella Sezione “Avvii e Bandi” della Regione Basilicata in data 25 agosto 2018 e dello schema di Lettera di Invito ad esso allegato</w:t>
      </w:r>
    </w:p>
    <w:p w:rsidR="00E838C1" w:rsidRPr="00DB7DF9" w:rsidRDefault="00E838C1" w:rsidP="00E838C1">
      <w:pPr>
        <w:spacing w:after="80"/>
        <w:jc w:val="center"/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</w:pPr>
      <w:r w:rsidRPr="00DB7DF9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>CHIEDE</w:t>
      </w:r>
    </w:p>
    <w:p w:rsidR="00E838C1" w:rsidRPr="00F2642F" w:rsidRDefault="009A5959" w:rsidP="00E838C1">
      <w:pPr>
        <w:spacing w:after="80"/>
        <w:jc w:val="both"/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</w:pPr>
      <w:r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>d</w:t>
      </w:r>
      <w:r w:rsidR="00E838C1" w:rsidRPr="00DB7DF9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 xml:space="preserve">i ricevere l’invito a partecipare alla procedura negoziata </w:t>
      </w:r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 xml:space="preserve">ai sensi del dell’art. 36 comma 2, </w:t>
      </w:r>
      <w:proofErr w:type="spellStart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>lett</w:t>
      </w:r>
      <w:proofErr w:type="spellEnd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 xml:space="preserve">. b) del </w:t>
      </w:r>
      <w:proofErr w:type="spellStart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>D.lgs</w:t>
      </w:r>
      <w:proofErr w:type="spellEnd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 xml:space="preserve"> 50/2016 e ss.mm. ii. per l’acquisizione di servizi di allestimento sale meeting/riunioni; service e comunicazione; interpretariato e traduzione simultanea; hostess ed </w:t>
      </w:r>
      <w:proofErr w:type="spellStart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>hospitality</w:t>
      </w:r>
      <w:proofErr w:type="spellEnd"/>
      <w:r w:rsidR="00E838C1" w:rsidRPr="00F2642F"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  <w:t xml:space="preserve"> desk; ristorazione, navetta e parcheggio.</w:t>
      </w:r>
    </w:p>
    <w:p w:rsidR="00E838C1" w:rsidRPr="00DB7DF9" w:rsidRDefault="00E838C1" w:rsidP="00E838C1">
      <w:pPr>
        <w:spacing w:after="80"/>
        <w:rPr>
          <w:rFonts w:ascii="Tahoma" w:eastAsia="Calibri" w:hAnsi="Tahoma" w:cs="Tahoma"/>
          <w:b/>
          <w:bCs/>
          <w:sz w:val="22"/>
          <w:szCs w:val="22"/>
          <w:lang w:eastAsia="en-US" w:bidi="it-IT"/>
        </w:rPr>
      </w:pPr>
      <w:bookmarkStart w:id="0" w:name="_GoBack"/>
      <w:bookmarkEnd w:id="0"/>
    </w:p>
    <w:p w:rsidR="00E838C1" w:rsidRPr="00DB7DF9" w:rsidRDefault="00E838C1" w:rsidP="00E838C1">
      <w:pPr>
        <w:widowControl w:val="0"/>
        <w:tabs>
          <w:tab w:val="left" w:pos="3969"/>
        </w:tabs>
        <w:spacing w:after="80"/>
        <w:jc w:val="both"/>
        <w:rPr>
          <w:rFonts w:ascii="Tahoma" w:hAnsi="Tahoma" w:cs="Tahoma"/>
          <w:iCs/>
          <w:sz w:val="22"/>
          <w:szCs w:val="22"/>
        </w:rPr>
      </w:pPr>
      <w:r w:rsidRPr="00DB7DF9">
        <w:rPr>
          <w:rFonts w:ascii="Tahoma" w:hAnsi="Tahoma" w:cs="Tahoma"/>
          <w:iCs/>
          <w:sz w:val="22"/>
          <w:szCs w:val="22"/>
        </w:rPr>
        <w:t>Data, ________________</w:t>
      </w:r>
    </w:p>
    <w:p w:rsidR="00E838C1" w:rsidRPr="00DB7DF9" w:rsidRDefault="00E838C1" w:rsidP="00E838C1">
      <w:pPr>
        <w:widowControl w:val="0"/>
        <w:tabs>
          <w:tab w:val="left" w:pos="3969"/>
        </w:tabs>
        <w:spacing w:after="80"/>
        <w:ind w:left="6372"/>
        <w:jc w:val="center"/>
        <w:rPr>
          <w:rFonts w:ascii="Tahoma" w:hAnsi="Tahoma" w:cs="Tahoma"/>
          <w:iCs/>
          <w:sz w:val="22"/>
          <w:szCs w:val="22"/>
        </w:rPr>
      </w:pPr>
      <w:r w:rsidRPr="00DB7DF9">
        <w:rPr>
          <w:rFonts w:ascii="Tahoma" w:hAnsi="Tahoma" w:cs="Tahoma"/>
          <w:iCs/>
          <w:sz w:val="22"/>
          <w:szCs w:val="22"/>
        </w:rPr>
        <w:t>Firma</w:t>
      </w:r>
    </w:p>
    <w:p w:rsidR="00E838C1" w:rsidRPr="00DB7DF9" w:rsidRDefault="00E838C1" w:rsidP="00E838C1">
      <w:pPr>
        <w:widowControl w:val="0"/>
        <w:tabs>
          <w:tab w:val="left" w:pos="3969"/>
        </w:tabs>
        <w:spacing w:after="80"/>
        <w:ind w:left="6372"/>
        <w:jc w:val="center"/>
        <w:rPr>
          <w:rFonts w:ascii="Tahoma" w:hAnsi="Tahoma" w:cs="Tahoma"/>
          <w:iCs/>
          <w:sz w:val="22"/>
          <w:szCs w:val="22"/>
        </w:rPr>
      </w:pPr>
      <w:r w:rsidRPr="00DB7DF9">
        <w:rPr>
          <w:rFonts w:ascii="Tahoma" w:hAnsi="Tahoma" w:cs="Tahoma"/>
          <w:iCs/>
          <w:sz w:val="22"/>
          <w:szCs w:val="22"/>
        </w:rPr>
        <w:t>__________________________</w:t>
      </w:r>
    </w:p>
    <w:p w:rsidR="00E838C1" w:rsidRPr="00DB7DF9" w:rsidRDefault="00E838C1" w:rsidP="00E838C1">
      <w:pPr>
        <w:widowControl w:val="0"/>
        <w:tabs>
          <w:tab w:val="left" w:pos="3969"/>
        </w:tabs>
        <w:spacing w:after="80"/>
        <w:ind w:left="6372"/>
        <w:jc w:val="center"/>
        <w:rPr>
          <w:rFonts w:ascii="Tahoma" w:hAnsi="Tahoma" w:cs="Tahoma"/>
          <w:iCs/>
          <w:sz w:val="22"/>
          <w:szCs w:val="22"/>
        </w:rPr>
      </w:pPr>
      <w:r w:rsidRPr="00DB7DF9">
        <w:rPr>
          <w:rFonts w:ascii="Tahoma" w:hAnsi="Tahoma" w:cs="Tahoma"/>
          <w:iCs/>
          <w:sz w:val="22"/>
          <w:szCs w:val="22"/>
        </w:rPr>
        <w:t>(timbro e firma leggibile)</w:t>
      </w:r>
    </w:p>
    <w:p w:rsidR="007778EF" w:rsidRDefault="007778EF"/>
    <w:sectPr w:rsidR="007778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43"/>
    <w:rsid w:val="007778EF"/>
    <w:rsid w:val="009A5959"/>
    <w:rsid w:val="00B47243"/>
    <w:rsid w:val="00E8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D0DF"/>
  <w15:chartTrackingRefBased/>
  <w15:docId w15:val="{1D1E56BB-30C0-420A-9536-69F4A4D27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83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838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838C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it-IT"/>
    </w:rPr>
  </w:style>
  <w:style w:type="character" w:styleId="Collegamentoipertestuale">
    <w:name w:val="Hyperlink"/>
    <w:uiPriority w:val="99"/>
    <w:rsid w:val="00E838C1"/>
    <w:rPr>
      <w:color w:val="0000FF"/>
      <w:u w:val="single"/>
    </w:rPr>
  </w:style>
  <w:style w:type="paragraph" w:customStyle="1" w:styleId="Style12">
    <w:name w:val="Style12"/>
    <w:basedOn w:val="Normale"/>
    <w:uiPriority w:val="99"/>
    <w:rsid w:val="00E838C1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fficio.autorita.gestione@cert.regione.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 Antonio</dc:creator>
  <cp:keywords/>
  <dc:description/>
  <cp:lastModifiedBy>Bernardo Antonio</cp:lastModifiedBy>
  <cp:revision>4</cp:revision>
  <dcterms:created xsi:type="dcterms:W3CDTF">2018-08-25T11:24:00Z</dcterms:created>
  <dcterms:modified xsi:type="dcterms:W3CDTF">2018-08-25T11:34:00Z</dcterms:modified>
</cp:coreProperties>
</file>