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E95" w:rsidRDefault="00923E95" w:rsidP="00744494">
      <w:pPr>
        <w:spacing w:before="100" w:beforeAutospacing="1" w:after="100" w:afterAutospacing="1" w:line="240" w:lineRule="auto"/>
        <w:rPr>
          <w:rFonts w:ascii="Times New Roman" w:eastAsia="Times New Roman" w:hAnsi="Times New Roman" w:cs="Times New Roman"/>
          <w:b/>
          <w:bCs/>
          <w:sz w:val="28"/>
          <w:szCs w:val="28"/>
          <w:u w:val="single"/>
          <w:lang w:eastAsia="it-IT"/>
        </w:rPr>
      </w:pPr>
    </w:p>
    <w:p w:rsidR="00923E95" w:rsidRDefault="00923E95" w:rsidP="00923E95">
      <w:pPr>
        <w:spacing w:before="100" w:beforeAutospacing="1" w:after="100" w:afterAutospacing="1" w:line="240" w:lineRule="auto"/>
        <w:jc w:val="center"/>
        <w:rPr>
          <w:rFonts w:ascii="Times New Roman" w:eastAsia="Times New Roman" w:hAnsi="Times New Roman" w:cs="Times New Roman"/>
          <w:b/>
          <w:bCs/>
          <w:sz w:val="28"/>
          <w:szCs w:val="28"/>
          <w:u w:val="single"/>
          <w:lang w:eastAsia="it-IT"/>
        </w:rPr>
      </w:pPr>
      <w:r w:rsidRPr="00923E95">
        <w:rPr>
          <w:rFonts w:ascii="Times New Roman" w:eastAsia="Times New Roman" w:hAnsi="Times New Roman" w:cs="Times New Roman"/>
          <w:b/>
          <w:bCs/>
          <w:sz w:val="28"/>
          <w:szCs w:val="28"/>
          <w:u w:val="single"/>
          <w:lang w:eastAsia="it-IT"/>
        </w:rPr>
        <w:t xml:space="preserve">MODALITA’ EROGAZIONE BORSE DI STUDIO </w:t>
      </w:r>
    </w:p>
    <w:p w:rsidR="00923E95" w:rsidRPr="00923E95" w:rsidRDefault="00923E95" w:rsidP="00923E95">
      <w:pPr>
        <w:spacing w:before="100" w:beforeAutospacing="1" w:after="100" w:afterAutospacing="1" w:line="240" w:lineRule="auto"/>
        <w:jc w:val="center"/>
        <w:rPr>
          <w:rFonts w:ascii="Times New Roman" w:eastAsia="Times New Roman" w:hAnsi="Times New Roman" w:cs="Times New Roman"/>
          <w:b/>
          <w:bCs/>
          <w:sz w:val="28"/>
          <w:szCs w:val="28"/>
          <w:u w:val="single"/>
          <w:lang w:eastAsia="it-IT"/>
        </w:rPr>
      </w:pPr>
      <w:r w:rsidRPr="00923E95">
        <w:rPr>
          <w:rFonts w:ascii="Times New Roman" w:eastAsia="Times New Roman" w:hAnsi="Times New Roman" w:cs="Times New Roman"/>
          <w:b/>
          <w:bCs/>
          <w:sz w:val="28"/>
          <w:szCs w:val="28"/>
          <w:u w:val="single"/>
          <w:lang w:eastAsia="it-IT"/>
        </w:rPr>
        <w:t>ANNO SCOLASTICO 2017/2018</w:t>
      </w:r>
    </w:p>
    <w:p w:rsidR="00923E95" w:rsidRDefault="00923E95" w:rsidP="006E60D3">
      <w:pPr>
        <w:spacing w:before="100" w:beforeAutospacing="1" w:after="100" w:afterAutospacing="1" w:line="240" w:lineRule="auto"/>
        <w:rPr>
          <w:rFonts w:ascii="Times New Roman" w:eastAsia="Times New Roman" w:hAnsi="Times New Roman" w:cs="Times New Roman"/>
          <w:b/>
          <w:bCs/>
          <w:sz w:val="24"/>
          <w:szCs w:val="24"/>
          <w:u w:val="single"/>
          <w:lang w:eastAsia="it-IT"/>
        </w:rPr>
      </w:pPr>
    </w:p>
    <w:p w:rsidR="00923E95" w:rsidRDefault="00744494" w:rsidP="006E60D3">
      <w:pPr>
        <w:spacing w:before="100" w:beforeAutospacing="1" w:after="100" w:afterAutospacing="1" w:line="240" w:lineRule="auto"/>
        <w:rPr>
          <w:rFonts w:ascii="Times New Roman" w:eastAsia="Times New Roman" w:hAnsi="Times New Roman" w:cs="Times New Roman"/>
          <w:b/>
          <w:bCs/>
          <w:sz w:val="24"/>
          <w:szCs w:val="24"/>
          <w:u w:val="single"/>
          <w:lang w:eastAsia="it-IT"/>
        </w:rPr>
      </w:pPr>
      <w:r>
        <w:rPr>
          <w:rFonts w:ascii="Times New Roman" w:eastAsia="Times New Roman" w:hAnsi="Times New Roman" w:cs="Times New Roman"/>
          <w:b/>
          <w:bCs/>
          <w:sz w:val="24"/>
          <w:szCs w:val="24"/>
          <w:u w:val="single"/>
          <w:lang w:eastAsia="it-IT"/>
        </w:rPr>
        <w:t>COME RESO NOTO DAL MIUR – IOSTUDIO</w:t>
      </w:r>
      <w:bookmarkStart w:id="0" w:name="_GoBack"/>
      <w:bookmarkEnd w:id="0"/>
    </w:p>
    <w:p w:rsidR="006E60D3" w:rsidRPr="006E60D3" w:rsidRDefault="006E60D3" w:rsidP="006E60D3">
      <w:pPr>
        <w:spacing w:before="100" w:beforeAutospacing="1" w:after="100" w:afterAutospacing="1"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b/>
          <w:bCs/>
          <w:sz w:val="24"/>
          <w:szCs w:val="24"/>
          <w:u w:val="single"/>
          <w:lang w:eastAsia="it-IT"/>
        </w:rPr>
        <w:t>Dal 15 gennaio 2019</w:t>
      </w:r>
      <w:r w:rsidRPr="006E60D3">
        <w:rPr>
          <w:rFonts w:ascii="Times New Roman" w:eastAsia="Times New Roman" w:hAnsi="Times New Roman" w:cs="Times New Roman"/>
          <w:sz w:val="24"/>
          <w:szCs w:val="24"/>
          <w:lang w:eastAsia="it-IT"/>
        </w:rPr>
        <w:t xml:space="preserve"> </w:t>
      </w:r>
      <w:r w:rsidRPr="006E60D3">
        <w:rPr>
          <w:rFonts w:ascii="Times New Roman" w:eastAsia="Times New Roman" w:hAnsi="Times New Roman" w:cs="Times New Roman"/>
          <w:b/>
          <w:bCs/>
          <w:sz w:val="24"/>
          <w:szCs w:val="24"/>
          <w:lang w:eastAsia="it-IT"/>
        </w:rPr>
        <w:t xml:space="preserve">saranno disponibili le Borse di studio </w:t>
      </w:r>
      <w:proofErr w:type="spellStart"/>
      <w:r w:rsidRPr="006E60D3">
        <w:rPr>
          <w:rFonts w:ascii="Times New Roman" w:eastAsia="Times New Roman" w:hAnsi="Times New Roman" w:cs="Times New Roman"/>
          <w:b/>
          <w:bCs/>
          <w:sz w:val="24"/>
          <w:szCs w:val="24"/>
          <w:lang w:eastAsia="it-IT"/>
        </w:rPr>
        <w:t>a.s.</w:t>
      </w:r>
      <w:proofErr w:type="spellEnd"/>
      <w:r w:rsidRPr="006E60D3">
        <w:rPr>
          <w:rFonts w:ascii="Times New Roman" w:eastAsia="Times New Roman" w:hAnsi="Times New Roman" w:cs="Times New Roman"/>
          <w:b/>
          <w:bCs/>
          <w:sz w:val="24"/>
          <w:szCs w:val="24"/>
          <w:lang w:eastAsia="it-IT"/>
        </w:rPr>
        <w:t xml:space="preserve"> 2017/2018</w:t>
      </w:r>
      <w:r w:rsidRPr="006E60D3">
        <w:rPr>
          <w:rFonts w:ascii="Times New Roman" w:eastAsia="Times New Roman" w:hAnsi="Times New Roman" w:cs="Times New Roman"/>
          <w:sz w:val="24"/>
          <w:szCs w:val="24"/>
          <w:lang w:eastAsia="it-IT"/>
        </w:rPr>
        <w:t xml:space="preserve"> relative alle graduatorie regionali per il Fondo unico per il welfare dello studente e il per il Diritto allo Studio!</w:t>
      </w:r>
    </w:p>
    <w:p w:rsidR="006E60D3" w:rsidRPr="006E60D3" w:rsidRDefault="006E60D3" w:rsidP="006E60D3">
      <w:pPr>
        <w:spacing w:before="100" w:beforeAutospacing="1" w:after="100" w:afterAutospacing="1"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 xml:space="preserve">Per ritirare la borsa di studio, gli studenti che sono stati inseriti dalle rispettive Regioni all'interno degli elenchi dei soggetti beneficiari, possono recarsi </w:t>
      </w:r>
      <w:r w:rsidRPr="006E60D3">
        <w:rPr>
          <w:rFonts w:ascii="Times New Roman" w:eastAsia="Times New Roman" w:hAnsi="Times New Roman" w:cs="Times New Roman"/>
          <w:b/>
          <w:bCs/>
          <w:sz w:val="24"/>
          <w:szCs w:val="24"/>
          <w:lang w:eastAsia="it-IT"/>
        </w:rPr>
        <w:t xml:space="preserve">presso qualsiasi Ufficio Postale accompagnati da entrambi i genitori, senza necessità di utilizzare o esibire la Carta dello Studente </w:t>
      </w:r>
      <w:proofErr w:type="spellStart"/>
      <w:r w:rsidRPr="006E60D3">
        <w:rPr>
          <w:rFonts w:ascii="Times New Roman" w:eastAsia="Times New Roman" w:hAnsi="Times New Roman" w:cs="Times New Roman"/>
          <w:b/>
          <w:bCs/>
          <w:sz w:val="24"/>
          <w:szCs w:val="24"/>
          <w:lang w:eastAsia="it-IT"/>
        </w:rPr>
        <w:t>IoStudio</w:t>
      </w:r>
      <w:proofErr w:type="spellEnd"/>
      <w:r w:rsidRPr="006E60D3">
        <w:rPr>
          <w:rFonts w:ascii="Times New Roman" w:eastAsia="Times New Roman" w:hAnsi="Times New Roman" w:cs="Times New Roman"/>
          <w:sz w:val="24"/>
          <w:szCs w:val="24"/>
          <w:lang w:eastAsia="it-IT"/>
        </w:rPr>
        <w:t>, ma semplicemente richiedendo all'operatore di sportello di incassare una borsa di studio erogata dal MIUR attraverso un "</w:t>
      </w:r>
      <w:r w:rsidRPr="006E60D3">
        <w:rPr>
          <w:rFonts w:ascii="Times New Roman" w:eastAsia="Times New Roman" w:hAnsi="Times New Roman" w:cs="Times New Roman"/>
          <w:b/>
          <w:bCs/>
          <w:sz w:val="24"/>
          <w:szCs w:val="24"/>
          <w:lang w:eastAsia="it-IT"/>
        </w:rPr>
        <w:t>Bonifico domiciliato</w:t>
      </w:r>
      <w:r w:rsidRPr="006E60D3">
        <w:rPr>
          <w:rFonts w:ascii="Times New Roman" w:eastAsia="Times New Roman" w:hAnsi="Times New Roman" w:cs="Times New Roman"/>
          <w:sz w:val="24"/>
          <w:szCs w:val="24"/>
          <w:lang w:eastAsia="it-IT"/>
        </w:rPr>
        <w:t>" ed esibendo i codici fiscali e i documenti di identità in corso di validità.</w:t>
      </w:r>
    </w:p>
    <w:p w:rsidR="006E60D3" w:rsidRPr="006E60D3" w:rsidRDefault="006E60D3" w:rsidP="006E60D3">
      <w:pPr>
        <w:spacing w:after="0" w:line="240" w:lineRule="auto"/>
        <w:rPr>
          <w:rFonts w:ascii="Times New Roman" w:eastAsia="Times New Roman" w:hAnsi="Times New Roman" w:cs="Times New Roman"/>
          <w:sz w:val="24"/>
          <w:szCs w:val="24"/>
          <w:lang w:val="en-US" w:eastAsia="it-IT"/>
        </w:rPr>
      </w:pPr>
      <w:r w:rsidRPr="006E60D3">
        <w:rPr>
          <w:rFonts w:ascii="Times New Roman" w:eastAsia="Times New Roman" w:hAnsi="Times New Roman" w:cs="Times New Roman"/>
          <w:sz w:val="24"/>
          <w:szCs w:val="24"/>
          <w:lang w:val="en-US" w:eastAsia="it-IT"/>
        </w:rPr>
        <w:pict>
          <v:rect id="_x0000_i1025" style="width:0;height:1.5pt" o:hralign="center" o:hrstd="t" o:hr="t" fillcolor="#a0a0a0" stroked="f"/>
        </w:pict>
      </w:r>
    </w:p>
    <w:p w:rsidR="006E60D3" w:rsidRPr="006E60D3" w:rsidRDefault="006E60D3" w:rsidP="006E60D3">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E60D3">
        <w:rPr>
          <w:rFonts w:ascii="Times New Roman" w:eastAsia="Times New Roman" w:hAnsi="Times New Roman" w:cs="Times New Roman"/>
          <w:b/>
          <w:bCs/>
          <w:sz w:val="36"/>
          <w:szCs w:val="36"/>
          <w:lang w:eastAsia="it-IT"/>
        </w:rPr>
        <w:t>Tempistiche di erogazione</w:t>
      </w:r>
    </w:p>
    <w:p w:rsidR="006E60D3" w:rsidRPr="006E60D3" w:rsidRDefault="006E60D3" w:rsidP="006E60D3">
      <w:pPr>
        <w:spacing w:before="100" w:beforeAutospacing="1" w:after="100" w:afterAutospacing="1"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Le borse di studio potranno essere ritirate </w:t>
      </w:r>
      <w:r w:rsidRPr="006E60D3">
        <w:rPr>
          <w:rFonts w:ascii="Times New Roman" w:eastAsia="Times New Roman" w:hAnsi="Times New Roman" w:cs="Times New Roman"/>
          <w:b/>
          <w:bCs/>
          <w:sz w:val="24"/>
          <w:szCs w:val="24"/>
          <w:u w:val="single"/>
          <w:lang w:eastAsia="it-IT"/>
        </w:rPr>
        <w:t>fino al 30 gennaio 2019</w:t>
      </w:r>
      <w:r w:rsidRPr="006E60D3">
        <w:rPr>
          <w:rFonts w:ascii="Times New Roman" w:eastAsia="Times New Roman" w:hAnsi="Times New Roman" w:cs="Times New Roman"/>
          <w:sz w:val="24"/>
          <w:szCs w:val="24"/>
          <w:lang w:eastAsia="it-IT"/>
        </w:rPr>
        <w:t>. </w:t>
      </w:r>
    </w:p>
    <w:p w:rsidR="006E60D3" w:rsidRPr="006E60D3" w:rsidRDefault="006E60D3" w:rsidP="006E60D3">
      <w:pPr>
        <w:spacing w:before="100" w:beforeAutospacing="1" w:after="100" w:afterAutospacing="1" w:line="240" w:lineRule="auto"/>
        <w:rPr>
          <w:rFonts w:ascii="Times New Roman" w:eastAsia="Times New Roman" w:hAnsi="Times New Roman" w:cs="Times New Roman"/>
          <w:sz w:val="24"/>
          <w:szCs w:val="24"/>
          <w:lang w:eastAsia="it-IT"/>
        </w:rPr>
      </w:pPr>
      <w:r w:rsidRPr="00923E95">
        <w:rPr>
          <w:rFonts w:ascii="Times New Roman" w:eastAsia="Times New Roman" w:hAnsi="Times New Roman" w:cs="Times New Roman"/>
          <w:b/>
          <w:bCs/>
          <w:color w:val="FF0000"/>
          <w:sz w:val="24"/>
          <w:szCs w:val="24"/>
          <w:u w:val="single"/>
          <w:lang w:eastAsia="it-IT"/>
        </w:rPr>
        <w:t>ATTENZIONE:</w:t>
      </w:r>
      <w:r w:rsidRPr="006E60D3">
        <w:rPr>
          <w:rFonts w:ascii="Times New Roman" w:eastAsia="Times New Roman" w:hAnsi="Times New Roman" w:cs="Times New Roman"/>
          <w:sz w:val="24"/>
          <w:szCs w:val="24"/>
          <w:lang w:eastAsia="it-IT"/>
        </w:rPr>
        <w:t xml:space="preserve"> Chi non farà in tempo a recarsi alle Poste entro il 30 gennaio 2019 </w:t>
      </w:r>
      <w:r w:rsidRPr="006E60D3">
        <w:rPr>
          <w:rFonts w:ascii="Times New Roman" w:eastAsia="Times New Roman" w:hAnsi="Times New Roman" w:cs="Times New Roman"/>
          <w:b/>
          <w:bCs/>
          <w:sz w:val="24"/>
          <w:szCs w:val="24"/>
          <w:u w:val="single"/>
          <w:lang w:eastAsia="it-IT"/>
        </w:rPr>
        <w:t>NON</w:t>
      </w:r>
      <w:r w:rsidRPr="006E60D3">
        <w:rPr>
          <w:rFonts w:ascii="Times New Roman" w:eastAsia="Times New Roman" w:hAnsi="Times New Roman" w:cs="Times New Roman"/>
          <w:sz w:val="24"/>
          <w:szCs w:val="24"/>
          <w:lang w:eastAsia="it-IT"/>
        </w:rPr>
        <w:t xml:space="preserve"> perderà il diritto alla propria borsa di studio. Verrà infatti effettuata una nuova erogazione per dare la possibilità alle famiglie di riscuotere il beneficio assegnato.</w:t>
      </w:r>
      <w:r w:rsidRPr="006E60D3">
        <w:rPr>
          <w:rFonts w:ascii="Times New Roman" w:eastAsia="Times New Roman" w:hAnsi="Times New Roman" w:cs="Times New Roman"/>
          <w:i/>
          <w:iCs/>
          <w:sz w:val="24"/>
          <w:szCs w:val="24"/>
          <w:lang w:eastAsia="it-IT"/>
        </w:rPr>
        <w:t> </w:t>
      </w:r>
    </w:p>
    <w:p w:rsidR="006E60D3" w:rsidRPr="006E60D3" w:rsidRDefault="006E60D3" w:rsidP="006E60D3">
      <w:pPr>
        <w:spacing w:after="0" w:line="240" w:lineRule="auto"/>
        <w:rPr>
          <w:rFonts w:ascii="Times New Roman" w:eastAsia="Times New Roman" w:hAnsi="Times New Roman" w:cs="Times New Roman"/>
          <w:sz w:val="24"/>
          <w:szCs w:val="24"/>
          <w:lang w:val="en-US" w:eastAsia="it-IT"/>
        </w:rPr>
      </w:pPr>
      <w:r w:rsidRPr="006E60D3">
        <w:rPr>
          <w:rFonts w:ascii="Times New Roman" w:eastAsia="Times New Roman" w:hAnsi="Times New Roman" w:cs="Times New Roman"/>
          <w:sz w:val="24"/>
          <w:szCs w:val="24"/>
          <w:lang w:val="en-US" w:eastAsia="it-IT"/>
        </w:rPr>
        <w:pict>
          <v:rect id="_x0000_i1026" style="width:0;height:1.5pt" o:hralign="center" o:hrstd="t" o:hr="t" fillcolor="#a0a0a0" stroked="f"/>
        </w:pict>
      </w:r>
    </w:p>
    <w:p w:rsidR="006E60D3" w:rsidRPr="006E60D3" w:rsidRDefault="006E60D3" w:rsidP="006E60D3">
      <w:pPr>
        <w:spacing w:before="100" w:beforeAutospacing="1" w:after="100" w:afterAutospacing="1"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 </w:t>
      </w:r>
    </w:p>
    <w:p w:rsidR="006E60D3" w:rsidRPr="006E60D3" w:rsidRDefault="006E60D3" w:rsidP="006E60D3">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E60D3">
        <w:rPr>
          <w:rFonts w:ascii="Times New Roman" w:eastAsia="Times New Roman" w:hAnsi="Times New Roman" w:cs="Times New Roman"/>
          <w:b/>
          <w:bCs/>
          <w:sz w:val="36"/>
          <w:szCs w:val="36"/>
          <w:lang w:eastAsia="it-IT"/>
        </w:rPr>
        <w:t>Dettagli sulle modalità di riscossione delle Borse di studio</w:t>
      </w:r>
    </w:p>
    <w:p w:rsidR="006E60D3" w:rsidRPr="006E60D3" w:rsidRDefault="006E60D3" w:rsidP="006E60D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6E60D3">
        <w:rPr>
          <w:rFonts w:ascii="Times New Roman" w:eastAsia="Times New Roman" w:hAnsi="Times New Roman" w:cs="Times New Roman"/>
          <w:b/>
          <w:bCs/>
          <w:sz w:val="24"/>
          <w:szCs w:val="24"/>
          <w:u w:val="single"/>
          <w:lang w:eastAsia="it-IT"/>
        </w:rPr>
        <w:t>Modalità di erogazione studenti beneficiari minorenni</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Per gli studenti beneficiari minorenni è necessario che il minore - munito di documento di identità in corso di validità e codice fiscale - venga sempre accompagnato presso l'Ufficio Postale da entrambi i genitori, anch'essi muniti di documento di identità e codice fiscale. È inoltre necessario che i genitori sottoscrivano la ricevuta di pagamento in qualità di genitori esercenti la responsabilità genitoriale congiunta.</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 </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b/>
          <w:bCs/>
          <w:sz w:val="24"/>
          <w:szCs w:val="24"/>
          <w:lang w:eastAsia="it-IT"/>
        </w:rPr>
        <w:t>ATTENZIONE: La suddetta sottoscrizione, come pure la facoltà ad operare, è limitata ad un solo genitore esclusivamente nei casi sottoelencati:</w:t>
      </w:r>
    </w:p>
    <w:p w:rsidR="006E60D3" w:rsidRDefault="006E60D3" w:rsidP="006E60D3">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 xml:space="preserve">esercizio esclusivo da parte del singolo genitore della potestà genitoriale a seguito di decesso (o dichiarazione di morte presunta), decadenza da parte dell'altro genitore o per </w:t>
      </w:r>
      <w:r w:rsidRPr="006E60D3">
        <w:rPr>
          <w:rFonts w:ascii="Times New Roman" w:eastAsia="Times New Roman" w:hAnsi="Times New Roman" w:cs="Times New Roman"/>
          <w:sz w:val="24"/>
          <w:szCs w:val="24"/>
          <w:lang w:eastAsia="it-IT"/>
        </w:rPr>
        <w:lastRenderedPageBreak/>
        <w:t>riconoscimento del figlio da parte di un solo genitore; in questi casi non è necessario acquisire alcuna documentazione comprovante tale stato;</w:t>
      </w:r>
    </w:p>
    <w:p w:rsidR="00923E95" w:rsidRPr="006E60D3" w:rsidRDefault="00923E95" w:rsidP="00923E95">
      <w:pPr>
        <w:spacing w:before="100" w:beforeAutospacing="1" w:after="100" w:afterAutospacing="1" w:line="240" w:lineRule="auto"/>
        <w:ind w:left="720"/>
        <w:rPr>
          <w:rFonts w:ascii="Times New Roman" w:eastAsia="Times New Roman" w:hAnsi="Times New Roman" w:cs="Times New Roman"/>
          <w:sz w:val="24"/>
          <w:szCs w:val="24"/>
          <w:lang w:eastAsia="it-IT"/>
        </w:rPr>
      </w:pPr>
    </w:p>
    <w:p w:rsidR="006E60D3" w:rsidRPr="006E60D3" w:rsidRDefault="006E60D3" w:rsidP="006E60D3">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presentazione da parte del genitore richiedente di idoneo provvedimento emesso dall'Autorità Giudiziaria, dal quale risulti l'autorizzazione ad agire autonomamente, senza il concorso dell'altro genitore. Quanto detto vale anche per il caso in cui, in costanza di separazione o divorzio tra i genitori e non sussistendo accordo tra gli stessi, il provvedimento di cui sopra sia presentato dal genitore non affidatario.</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 </w:t>
      </w:r>
    </w:p>
    <w:p w:rsidR="006E60D3" w:rsidRDefault="006E60D3" w:rsidP="006E60D3">
      <w:pPr>
        <w:spacing w:before="100" w:beforeAutospacing="1" w:after="100" w:afterAutospacing="1" w:line="240" w:lineRule="auto"/>
        <w:outlineLvl w:val="3"/>
        <w:rPr>
          <w:rFonts w:ascii="Times New Roman" w:eastAsia="Times New Roman" w:hAnsi="Times New Roman" w:cs="Times New Roman"/>
          <w:b/>
          <w:bCs/>
          <w:sz w:val="24"/>
          <w:szCs w:val="24"/>
          <w:u w:val="single"/>
          <w:lang w:eastAsia="it-IT"/>
        </w:rPr>
      </w:pPr>
    </w:p>
    <w:p w:rsidR="006E60D3" w:rsidRPr="006E60D3" w:rsidRDefault="006E60D3" w:rsidP="006E60D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6E60D3">
        <w:rPr>
          <w:rFonts w:ascii="Times New Roman" w:eastAsia="Times New Roman" w:hAnsi="Times New Roman" w:cs="Times New Roman"/>
          <w:b/>
          <w:bCs/>
          <w:sz w:val="24"/>
          <w:szCs w:val="24"/>
          <w:u w:val="single"/>
          <w:lang w:eastAsia="it-IT"/>
        </w:rPr>
        <w:t>Modalità di erogazione studenti beneficiari maggiorenni</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Per gli studenti beneficiari maggiorenni, è sufficiente che il beneficiario si presenti in un qualsiasi Ufficio Postale munito di documento d'identità valido e del proprio codice fiscale, comunicando all'operatore di sportello di dovere incassare una borsa di studio erogata dal MIUR attraverso un Bonifico domiciliato.</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sz w:val="24"/>
          <w:szCs w:val="24"/>
          <w:lang w:eastAsia="it-IT"/>
        </w:rPr>
        <w:t> </w:t>
      </w:r>
    </w:p>
    <w:p w:rsidR="006E60D3" w:rsidRPr="006E60D3" w:rsidRDefault="006E60D3" w:rsidP="006E60D3">
      <w:pPr>
        <w:spacing w:after="0" w:line="240" w:lineRule="auto"/>
        <w:rPr>
          <w:rFonts w:ascii="Times New Roman" w:eastAsia="Times New Roman" w:hAnsi="Times New Roman" w:cs="Times New Roman"/>
          <w:sz w:val="24"/>
          <w:szCs w:val="24"/>
          <w:lang w:eastAsia="it-IT"/>
        </w:rPr>
      </w:pPr>
      <w:r w:rsidRPr="006E60D3">
        <w:rPr>
          <w:rFonts w:ascii="Times New Roman" w:eastAsia="Times New Roman" w:hAnsi="Times New Roman" w:cs="Times New Roman"/>
          <w:b/>
          <w:bCs/>
          <w:sz w:val="24"/>
          <w:szCs w:val="24"/>
          <w:lang w:eastAsia="it-IT"/>
        </w:rPr>
        <w:t>In nessun caso sono ammesse deleghe a favore di altri soggetti per la riscossione del contributo economico di cui all'oggetto.</w:t>
      </w:r>
    </w:p>
    <w:p w:rsidR="00DD577B" w:rsidRDefault="00DD577B"/>
    <w:sectPr w:rsidR="00DD57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in;height:3in" o:bullet="t"/>
    </w:pict>
  </w:numPicBullet>
  <w:abstractNum w:abstractNumId="0">
    <w:nsid w:val="0E370775"/>
    <w:multiLevelType w:val="multilevel"/>
    <w:tmpl w:val="9F9C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0D3"/>
    <w:rsid w:val="006E60D3"/>
    <w:rsid w:val="00744494"/>
    <w:rsid w:val="00923E95"/>
    <w:rsid w:val="00DD57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6E60D3"/>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4">
    <w:name w:val="heading 4"/>
    <w:basedOn w:val="Normale"/>
    <w:link w:val="Titolo4Carattere"/>
    <w:uiPriority w:val="9"/>
    <w:qFormat/>
    <w:rsid w:val="006E60D3"/>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6E60D3"/>
    <w:rPr>
      <w:rFonts w:ascii="Times New Roman" w:eastAsia="Times New Roman" w:hAnsi="Times New Roman" w:cs="Times New Roman"/>
      <w:b/>
      <w:bCs/>
      <w:sz w:val="36"/>
      <w:szCs w:val="36"/>
      <w:lang w:eastAsia="it-IT"/>
    </w:rPr>
  </w:style>
  <w:style w:type="character" w:customStyle="1" w:styleId="Titolo4Carattere">
    <w:name w:val="Titolo 4 Carattere"/>
    <w:basedOn w:val="Carpredefinitoparagrafo"/>
    <w:link w:val="Titolo4"/>
    <w:uiPriority w:val="9"/>
    <w:rsid w:val="006E60D3"/>
    <w:rPr>
      <w:rFonts w:ascii="Times New Roman" w:eastAsia="Times New Roman" w:hAnsi="Times New Roman" w:cs="Times New Roman"/>
      <w:b/>
      <w:bCs/>
      <w:sz w:val="24"/>
      <w:szCs w:val="24"/>
      <w:lang w:eastAsia="it-IT"/>
    </w:rPr>
  </w:style>
  <w:style w:type="character" w:styleId="Enfasicorsivo">
    <w:name w:val="Emphasis"/>
    <w:basedOn w:val="Carpredefinitoparagrafo"/>
    <w:uiPriority w:val="20"/>
    <w:qFormat/>
    <w:rsid w:val="006E60D3"/>
    <w:rPr>
      <w:i/>
      <w:iCs/>
    </w:rPr>
  </w:style>
  <w:style w:type="character" w:styleId="Enfasigrassetto">
    <w:name w:val="Strong"/>
    <w:basedOn w:val="Carpredefinitoparagrafo"/>
    <w:uiPriority w:val="22"/>
    <w:qFormat/>
    <w:rsid w:val="006E60D3"/>
    <w:rPr>
      <w:b/>
      <w:bCs/>
    </w:rPr>
  </w:style>
  <w:style w:type="paragraph" w:styleId="NormaleWeb">
    <w:name w:val="Normal (Web)"/>
    <w:basedOn w:val="Normale"/>
    <w:uiPriority w:val="99"/>
    <w:semiHidden/>
    <w:unhideWhenUsed/>
    <w:rsid w:val="006E60D3"/>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6E60D3"/>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4">
    <w:name w:val="heading 4"/>
    <w:basedOn w:val="Normale"/>
    <w:link w:val="Titolo4Carattere"/>
    <w:uiPriority w:val="9"/>
    <w:qFormat/>
    <w:rsid w:val="006E60D3"/>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6E60D3"/>
    <w:rPr>
      <w:rFonts w:ascii="Times New Roman" w:eastAsia="Times New Roman" w:hAnsi="Times New Roman" w:cs="Times New Roman"/>
      <w:b/>
      <w:bCs/>
      <w:sz w:val="36"/>
      <w:szCs w:val="36"/>
      <w:lang w:eastAsia="it-IT"/>
    </w:rPr>
  </w:style>
  <w:style w:type="character" w:customStyle="1" w:styleId="Titolo4Carattere">
    <w:name w:val="Titolo 4 Carattere"/>
    <w:basedOn w:val="Carpredefinitoparagrafo"/>
    <w:link w:val="Titolo4"/>
    <w:uiPriority w:val="9"/>
    <w:rsid w:val="006E60D3"/>
    <w:rPr>
      <w:rFonts w:ascii="Times New Roman" w:eastAsia="Times New Roman" w:hAnsi="Times New Roman" w:cs="Times New Roman"/>
      <w:b/>
      <w:bCs/>
      <w:sz w:val="24"/>
      <w:szCs w:val="24"/>
      <w:lang w:eastAsia="it-IT"/>
    </w:rPr>
  </w:style>
  <w:style w:type="character" w:styleId="Enfasicorsivo">
    <w:name w:val="Emphasis"/>
    <w:basedOn w:val="Carpredefinitoparagrafo"/>
    <w:uiPriority w:val="20"/>
    <w:qFormat/>
    <w:rsid w:val="006E60D3"/>
    <w:rPr>
      <w:i/>
      <w:iCs/>
    </w:rPr>
  </w:style>
  <w:style w:type="character" w:styleId="Enfasigrassetto">
    <w:name w:val="Strong"/>
    <w:basedOn w:val="Carpredefinitoparagrafo"/>
    <w:uiPriority w:val="22"/>
    <w:qFormat/>
    <w:rsid w:val="006E60D3"/>
    <w:rPr>
      <w:b/>
      <w:bCs/>
    </w:rPr>
  </w:style>
  <w:style w:type="paragraph" w:styleId="NormaleWeb">
    <w:name w:val="Normal (Web)"/>
    <w:basedOn w:val="Normale"/>
    <w:uiPriority w:val="99"/>
    <w:semiHidden/>
    <w:unhideWhenUsed/>
    <w:rsid w:val="006E60D3"/>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584416">
      <w:bodyDiv w:val="1"/>
      <w:marLeft w:val="0"/>
      <w:marRight w:val="0"/>
      <w:marTop w:val="0"/>
      <w:marBottom w:val="0"/>
      <w:divBdr>
        <w:top w:val="none" w:sz="0" w:space="0" w:color="auto"/>
        <w:left w:val="none" w:sz="0" w:space="0" w:color="auto"/>
        <w:bottom w:val="none" w:sz="0" w:space="0" w:color="auto"/>
        <w:right w:val="none" w:sz="0" w:space="0" w:color="auto"/>
      </w:divBdr>
      <w:divsChild>
        <w:div w:id="1658000801">
          <w:marLeft w:val="0"/>
          <w:marRight w:val="0"/>
          <w:marTop w:val="10"/>
          <w:marBottom w:val="0"/>
          <w:divBdr>
            <w:top w:val="none" w:sz="0" w:space="0" w:color="auto"/>
            <w:left w:val="none" w:sz="0" w:space="0" w:color="auto"/>
            <w:bottom w:val="none" w:sz="0" w:space="0" w:color="auto"/>
            <w:right w:val="none" w:sz="0" w:space="0" w:color="auto"/>
          </w:divBdr>
          <w:divsChild>
            <w:div w:id="1456562959">
              <w:marLeft w:val="0"/>
              <w:marRight w:val="0"/>
              <w:marTop w:val="0"/>
              <w:marBottom w:val="0"/>
              <w:divBdr>
                <w:top w:val="none" w:sz="0" w:space="0" w:color="auto"/>
                <w:left w:val="none" w:sz="0" w:space="0" w:color="auto"/>
                <w:bottom w:val="none" w:sz="0" w:space="0" w:color="auto"/>
                <w:right w:val="none" w:sz="0" w:space="0" w:color="auto"/>
              </w:divBdr>
              <w:divsChild>
                <w:div w:id="552816701">
                  <w:marLeft w:val="0"/>
                  <w:marRight w:val="0"/>
                  <w:marTop w:val="0"/>
                  <w:marBottom w:val="0"/>
                  <w:divBdr>
                    <w:top w:val="none" w:sz="0" w:space="0" w:color="auto"/>
                    <w:left w:val="none" w:sz="0" w:space="0" w:color="auto"/>
                    <w:bottom w:val="none" w:sz="0" w:space="0" w:color="auto"/>
                    <w:right w:val="none" w:sz="0" w:space="0" w:color="auto"/>
                  </w:divBdr>
                  <w:divsChild>
                    <w:div w:id="438573612">
                      <w:marLeft w:val="0"/>
                      <w:marRight w:val="0"/>
                      <w:marTop w:val="0"/>
                      <w:marBottom w:val="0"/>
                      <w:divBdr>
                        <w:top w:val="none" w:sz="0" w:space="0" w:color="auto"/>
                        <w:left w:val="none" w:sz="0" w:space="0" w:color="auto"/>
                        <w:bottom w:val="none" w:sz="0" w:space="0" w:color="auto"/>
                        <w:right w:val="none" w:sz="0" w:space="0" w:color="auto"/>
                      </w:divBdr>
                      <w:divsChild>
                        <w:div w:id="22756737">
                          <w:marLeft w:val="0"/>
                          <w:marRight w:val="0"/>
                          <w:marTop w:val="0"/>
                          <w:marBottom w:val="0"/>
                          <w:divBdr>
                            <w:top w:val="none" w:sz="0" w:space="0" w:color="auto"/>
                            <w:left w:val="none" w:sz="0" w:space="0" w:color="auto"/>
                            <w:bottom w:val="none" w:sz="0" w:space="0" w:color="auto"/>
                            <w:right w:val="none" w:sz="0" w:space="0" w:color="auto"/>
                          </w:divBdr>
                          <w:divsChild>
                            <w:div w:id="115566963">
                              <w:marLeft w:val="0"/>
                              <w:marRight w:val="0"/>
                              <w:marTop w:val="0"/>
                              <w:marBottom w:val="0"/>
                              <w:divBdr>
                                <w:top w:val="none" w:sz="0" w:space="0" w:color="auto"/>
                                <w:left w:val="none" w:sz="0" w:space="0" w:color="auto"/>
                                <w:bottom w:val="none" w:sz="0" w:space="0" w:color="auto"/>
                                <w:right w:val="none" w:sz="0" w:space="0" w:color="auto"/>
                              </w:divBdr>
                              <w:divsChild>
                                <w:div w:id="694501881">
                                  <w:marLeft w:val="0"/>
                                  <w:marRight w:val="0"/>
                                  <w:marTop w:val="0"/>
                                  <w:marBottom w:val="0"/>
                                  <w:divBdr>
                                    <w:top w:val="none" w:sz="0" w:space="0" w:color="auto"/>
                                    <w:left w:val="none" w:sz="0" w:space="0" w:color="auto"/>
                                    <w:bottom w:val="none" w:sz="0" w:space="0" w:color="auto"/>
                                    <w:right w:val="none" w:sz="0" w:space="0" w:color="auto"/>
                                  </w:divBdr>
                                  <w:divsChild>
                                    <w:div w:id="66265478">
                                      <w:marLeft w:val="0"/>
                                      <w:marRight w:val="0"/>
                                      <w:marTop w:val="0"/>
                                      <w:marBottom w:val="0"/>
                                      <w:divBdr>
                                        <w:top w:val="none" w:sz="0" w:space="0" w:color="auto"/>
                                        <w:left w:val="none" w:sz="0" w:space="0" w:color="auto"/>
                                        <w:bottom w:val="none" w:sz="0" w:space="0" w:color="auto"/>
                                        <w:right w:val="none" w:sz="0" w:space="0" w:color="auto"/>
                                      </w:divBdr>
                                      <w:divsChild>
                                        <w:div w:id="2140758303">
                                          <w:marLeft w:val="0"/>
                                          <w:marRight w:val="0"/>
                                          <w:marTop w:val="0"/>
                                          <w:marBottom w:val="0"/>
                                          <w:divBdr>
                                            <w:top w:val="none" w:sz="0" w:space="0" w:color="auto"/>
                                            <w:left w:val="none" w:sz="0" w:space="0" w:color="auto"/>
                                            <w:bottom w:val="none" w:sz="0" w:space="0" w:color="auto"/>
                                            <w:right w:val="none" w:sz="0" w:space="0" w:color="auto"/>
                                          </w:divBdr>
                                          <w:divsChild>
                                            <w:div w:id="89199684">
                                              <w:marLeft w:val="0"/>
                                              <w:marRight w:val="0"/>
                                              <w:marTop w:val="0"/>
                                              <w:marBottom w:val="0"/>
                                              <w:divBdr>
                                                <w:top w:val="none" w:sz="0" w:space="0" w:color="auto"/>
                                                <w:left w:val="none" w:sz="0" w:space="0" w:color="auto"/>
                                                <w:bottom w:val="none" w:sz="0" w:space="0" w:color="auto"/>
                                                <w:right w:val="none" w:sz="0" w:space="0" w:color="auto"/>
                                              </w:divBdr>
                                              <w:divsChild>
                                                <w:div w:id="2001080284">
                                                  <w:marLeft w:val="0"/>
                                                  <w:marRight w:val="0"/>
                                                  <w:marTop w:val="0"/>
                                                  <w:marBottom w:val="0"/>
                                                  <w:divBdr>
                                                    <w:top w:val="none" w:sz="0" w:space="0" w:color="auto"/>
                                                    <w:left w:val="none" w:sz="0" w:space="0" w:color="auto"/>
                                                    <w:bottom w:val="none" w:sz="0" w:space="0" w:color="auto"/>
                                                    <w:right w:val="none" w:sz="0" w:space="0" w:color="auto"/>
                                                  </w:divBdr>
                                                </w:div>
                                                <w:div w:id="1820924467">
                                                  <w:marLeft w:val="0"/>
                                                  <w:marRight w:val="0"/>
                                                  <w:marTop w:val="0"/>
                                                  <w:marBottom w:val="0"/>
                                                  <w:divBdr>
                                                    <w:top w:val="none" w:sz="0" w:space="0" w:color="auto"/>
                                                    <w:left w:val="none" w:sz="0" w:space="0" w:color="auto"/>
                                                    <w:bottom w:val="none" w:sz="0" w:space="0" w:color="auto"/>
                                                    <w:right w:val="none" w:sz="0" w:space="0" w:color="auto"/>
                                                  </w:divBdr>
                                                </w:div>
                                                <w:div w:id="589048809">
                                                  <w:marLeft w:val="0"/>
                                                  <w:marRight w:val="0"/>
                                                  <w:marTop w:val="0"/>
                                                  <w:marBottom w:val="0"/>
                                                  <w:divBdr>
                                                    <w:top w:val="none" w:sz="0" w:space="0" w:color="auto"/>
                                                    <w:left w:val="none" w:sz="0" w:space="0" w:color="auto"/>
                                                    <w:bottom w:val="none" w:sz="0" w:space="0" w:color="auto"/>
                                                    <w:right w:val="none" w:sz="0" w:space="0" w:color="auto"/>
                                                  </w:divBdr>
                                                </w:div>
                                                <w:div w:id="683170988">
                                                  <w:marLeft w:val="0"/>
                                                  <w:marRight w:val="0"/>
                                                  <w:marTop w:val="0"/>
                                                  <w:marBottom w:val="0"/>
                                                  <w:divBdr>
                                                    <w:top w:val="none" w:sz="0" w:space="0" w:color="auto"/>
                                                    <w:left w:val="none" w:sz="0" w:space="0" w:color="auto"/>
                                                    <w:bottom w:val="none" w:sz="0" w:space="0" w:color="auto"/>
                                                    <w:right w:val="none" w:sz="0" w:space="0" w:color="auto"/>
                                                  </w:divBdr>
                                                </w:div>
                                                <w:div w:id="1401749630">
                                                  <w:marLeft w:val="0"/>
                                                  <w:marRight w:val="0"/>
                                                  <w:marTop w:val="0"/>
                                                  <w:marBottom w:val="0"/>
                                                  <w:divBdr>
                                                    <w:top w:val="none" w:sz="0" w:space="0" w:color="auto"/>
                                                    <w:left w:val="none" w:sz="0" w:space="0" w:color="auto"/>
                                                    <w:bottom w:val="none" w:sz="0" w:space="0" w:color="auto"/>
                                                    <w:right w:val="none" w:sz="0" w:space="0" w:color="auto"/>
                                                  </w:divBdr>
                                                </w:div>
                                                <w:div w:id="1943224788">
                                                  <w:marLeft w:val="0"/>
                                                  <w:marRight w:val="0"/>
                                                  <w:marTop w:val="0"/>
                                                  <w:marBottom w:val="0"/>
                                                  <w:divBdr>
                                                    <w:top w:val="none" w:sz="0" w:space="0" w:color="auto"/>
                                                    <w:left w:val="none" w:sz="0" w:space="0" w:color="auto"/>
                                                    <w:bottom w:val="none" w:sz="0" w:space="0" w:color="auto"/>
                                                    <w:right w:val="none" w:sz="0" w:space="0" w:color="auto"/>
                                                  </w:divBdr>
                                                </w:div>
                                                <w:div w:id="185757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464</Words>
  <Characters>2649</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Bochicchio Donata</dc:creator>
  <cp:lastModifiedBy>Bochicchio Donata</cp:lastModifiedBy>
  <cp:revision>3</cp:revision>
  <dcterms:created xsi:type="dcterms:W3CDTF">2019-01-07T11:05:00Z</dcterms:created>
  <dcterms:modified xsi:type="dcterms:W3CDTF">2019-01-07T12:09:00Z</dcterms:modified>
</cp:coreProperties>
</file>